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10" w:hanging="4410" w:hangingChars="2100"/>
        <w:jc w:val="left"/>
        <w:rPr>
          <w:rFonts w:ascii="Arial Rounded MT Bold" w:hAnsi="Arial Rounded MT Bold" w:cs="Arial"/>
          <w:color w:val="00B050"/>
          <w:sz w:val="32"/>
          <w:szCs w:val="32"/>
        </w:rPr>
      </w:pPr>
      <w:r>
        <w:rPr>
          <w:szCs w:val="21"/>
        </w:rPr>
        <w:drawing>
          <wp:inline distT="0" distB="0" distL="0" distR="0">
            <wp:extent cx="1438275" cy="797560"/>
            <wp:effectExtent l="0" t="0" r="0" b="2540"/>
            <wp:docPr id="14" name="图片 3" descr="D:\D\Company\Sales\Beta\beta logo\公司LOGO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D:\D\Company\Sales\Beta\beta logo\公司LOGO-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202" cy="80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 Rounded MT Bold" w:hAnsi="Arial Rounded MT Bold" w:cs="Arial"/>
          <w:color w:val="00B0F0"/>
          <w:sz w:val="32"/>
          <w:szCs w:val="32"/>
        </w:rPr>
        <w:t xml:space="preserve">                     </w:t>
      </w:r>
      <w:r>
        <w:rPr>
          <w:rFonts w:ascii="Arial Rounded MT Bold" w:hAnsi="Arial Rounded MT Bold" w:eastAsia="MingLiU_HKSCS" w:cs="Arial"/>
          <w:color w:val="00B0F0"/>
          <w:sz w:val="28"/>
          <w:szCs w:val="28"/>
        </w:rPr>
        <w:t xml:space="preserve">TECHNICAL </w:t>
      </w:r>
      <w:r>
        <w:rPr>
          <w:rFonts w:ascii="Arial Rounded MT Bold" w:hAnsi="Arial Rounded MT Bold" w:eastAsia="MingLiU_HKSCS" w:cs="Arial"/>
          <w:color w:val="00B050"/>
          <w:sz w:val="28"/>
          <w:szCs w:val="28"/>
        </w:rPr>
        <w:t>DATD SHEET</w:t>
      </w:r>
    </w:p>
    <w:p>
      <w:pPr>
        <w:wordWrap w:val="0"/>
        <w:spacing w:line="240" w:lineRule="exact"/>
        <w:ind w:left="3780" w:hanging="3780" w:hangingChars="2100"/>
        <w:jc w:val="right"/>
        <w:rPr>
          <w:rFonts w:hint="eastAsia"/>
          <w:sz w:val="15"/>
          <w:szCs w:val="15"/>
        </w:rPr>
      </w:pPr>
      <w:r>
        <w:rPr>
          <w:rFonts w:hint="eastAsia" w:ascii="Arial Rounded MT Bold" w:hAnsi="Arial Rounded MT Bold" w:cs="Arial"/>
          <w:color w:val="00B050"/>
          <w:sz w:val="18"/>
          <w:szCs w:val="18"/>
        </w:rPr>
        <w:t xml:space="preserve">                                    </w:t>
      </w:r>
      <w:r>
        <w:fldChar w:fldCharType="begin"/>
      </w:r>
      <w:r>
        <w:instrText xml:space="preserve"> HYPERLINK "http://WWW.BETACHEM.CN" </w:instrText>
      </w:r>
      <w:r>
        <w:fldChar w:fldCharType="separate"/>
      </w:r>
      <w:r>
        <w:rPr>
          <w:rStyle w:val="8"/>
          <w:rFonts w:ascii="Arial Rounded MT Bold" w:hAnsi="Arial Rounded MT Bold" w:eastAsia="MingLiU_HKSCS" w:cs="Arial"/>
          <w:color w:val="00B050"/>
          <w:sz w:val="15"/>
          <w:szCs w:val="15"/>
          <w:u w:val="none"/>
        </w:rPr>
        <w:t>WWW.BETACHEM.CN</w:t>
      </w:r>
      <w:r>
        <w:rPr>
          <w:rStyle w:val="8"/>
          <w:rFonts w:ascii="Arial Rounded MT Bold" w:hAnsi="Arial Rounded MT Bold" w:eastAsia="MingLiU_HKSCS" w:cs="Arial"/>
          <w:color w:val="00B050"/>
          <w:sz w:val="15"/>
          <w:szCs w:val="15"/>
          <w:u w:val="none"/>
        </w:rPr>
        <w:fldChar w:fldCharType="end"/>
      </w:r>
      <w:r>
        <w:rPr>
          <w:rFonts w:hint="eastAsia"/>
          <w:sz w:val="15"/>
          <w:szCs w:val="15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微软雅黑" w:hAnsi="微软雅黑" w:eastAsia="微软雅黑" w:cs="Arial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Arial"/>
          <w:b/>
          <w:sz w:val="30"/>
          <w:szCs w:val="30"/>
        </w:rPr>
        <w:t>BETA</w:t>
      </w:r>
      <w:r>
        <w:rPr>
          <w:rFonts w:hint="eastAsia" w:ascii="等线" w:hAnsi="等线" w:eastAsia="等线" w:cs="等线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b/>
          <w:sz w:val="30"/>
          <w:szCs w:val="30"/>
          <w:lang w:val="en-US" w:eastAsia="zh-CN"/>
        </w:rPr>
        <w:t>SFR-ATO</w:t>
      </w:r>
    </w:p>
    <w:p>
      <w:pPr>
        <w:wordWrap w:val="0"/>
        <w:spacing w:line="240" w:lineRule="exact"/>
        <w:jc w:val="both"/>
        <w:rPr>
          <w:rFonts w:hint="default" w:ascii="微软雅黑" w:hAnsi="微软雅黑" w:eastAsia="微软雅黑" w:cs="Arial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sz w:val="24"/>
          <w:szCs w:val="24"/>
          <w:lang w:val="en-US" w:eastAsia="zh-CN"/>
        </w:rPr>
        <w:t>Modified Antimony trioxide</w:t>
      </w:r>
    </w:p>
    <w:p>
      <w:pPr>
        <w:spacing w:line="300" w:lineRule="exact"/>
        <w:rPr>
          <w:rFonts w:ascii="微软雅黑" w:hAnsi="微软雅黑" w:eastAsia="微软雅黑" w:cs="Arial"/>
          <w:b/>
          <w:szCs w:val="21"/>
        </w:rPr>
      </w:pPr>
      <w:r>
        <w:rPr>
          <w:rFonts w:ascii="微软雅黑" w:hAnsi="微软雅黑" w:eastAsia="微软雅黑" w:cs="Arial"/>
          <w:b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69215</wp:posOffset>
                </wp:positionV>
                <wp:extent cx="5952490" cy="0"/>
                <wp:effectExtent l="0" t="19050" r="10160" b="19050"/>
                <wp:wrapNone/>
                <wp:docPr id="4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49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B05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11.25pt;margin-top:5.45pt;height:0pt;width:468.7pt;z-index:251662336;mso-width-relative:page;mso-height-relative:page;" filled="f" stroked="t" coordsize="21600,21600" o:gfxdata="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9FilXUAAAACQEAAA8AAAAAAAAAAQAgAAAAIgAAAGRycy9kb3ducmV2LnhtbFBLAQIU&#10;ABQAAAAIAIdO4kAPUXR89wEAAOQDAAAOAAAAAAAAAAEAIAAAACMBAABkcnMvZTJvRG9jLnhtbFBL&#10;BQYAAAAABgAGAFkBAACMBQAAAAA=&#10;">
                <v:fill on="f" focussize="0,0"/>
                <v:stroke weight="3pt" color="#00B05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exact"/>
        <w:rPr>
          <w:rFonts w:hint="eastAsia" w:ascii="微软雅黑" w:hAnsi="微软雅黑" w:eastAsia="微软雅黑"/>
          <w:b/>
          <w:szCs w:val="21"/>
        </w:rPr>
      </w:pPr>
    </w:p>
    <w:p>
      <w:pPr>
        <w:spacing w:line="300" w:lineRule="exact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COMPOSITON</w:t>
      </w:r>
    </w:p>
    <w:p>
      <w:pPr>
        <w:spacing w:line="300" w:lineRule="exact"/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 xml:space="preserve">Beta SFR-ATO is a physically modified antimony trioxide product. </w:t>
      </w:r>
    </w:p>
    <w:p>
      <w:pPr>
        <w:spacing w:line="300" w:lineRule="exact"/>
        <w:rPr>
          <w:rFonts w:hint="eastAsia" w:ascii="微软雅黑" w:hAnsi="微软雅黑" w:eastAsia="微软雅黑"/>
          <w:b/>
          <w:szCs w:val="21"/>
        </w:rPr>
      </w:pPr>
    </w:p>
    <w:p>
      <w:pPr>
        <w:spacing w:line="300" w:lineRule="exact"/>
        <w:rPr>
          <w:rFonts w:hint="eastAsia" w:ascii="微软雅黑" w:hAnsi="微软雅黑" w:eastAsia="微软雅黑"/>
          <w:b/>
          <w:szCs w:val="21"/>
        </w:rPr>
      </w:pPr>
    </w:p>
    <w:p>
      <w:pPr>
        <w:spacing w:line="300" w:lineRule="exact"/>
        <w:rPr>
          <w:rFonts w:ascii="华文细黑" w:hAnsi="华文细黑" w:eastAsia="华文细黑"/>
          <w:sz w:val="24"/>
          <w:szCs w:val="24"/>
        </w:rPr>
        <w:sectPr>
          <w:headerReference r:id="rId3" w:type="even"/>
          <w:pgSz w:w="11906" w:h="16838"/>
          <w:pgMar w:top="851" w:right="1416" w:bottom="993" w:left="1276" w:header="851" w:footer="992" w:gutter="0"/>
          <w:cols w:space="425" w:num="1"/>
          <w:docGrid w:type="lines" w:linePitch="317" w:charSpace="609"/>
        </w:sectPr>
      </w:pPr>
      <w:r>
        <w:rPr>
          <w:rFonts w:hint="eastAsia" w:ascii="微软雅黑" w:hAnsi="微软雅黑" w:eastAsia="微软雅黑"/>
          <w:b/>
          <w:szCs w:val="21"/>
        </w:rPr>
        <w:t>PROPERTIES</w:t>
      </w:r>
    </w:p>
    <w:p>
      <w:pPr>
        <w:spacing w:line="300" w:lineRule="exac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Appearance</w:t>
      </w:r>
    </w:p>
    <w:p>
      <w:pPr>
        <w:spacing w:line="300" w:lineRule="exact"/>
        <w:rPr>
          <w:rFonts w:hint="eastAsia" w:ascii="微软雅黑" w:hAnsi="微软雅黑" w:eastAsia="微软雅黑" w:cs="微软雅黑"/>
          <w:b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Medium particle size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-2540</wp:posOffset>
                </wp:positionV>
                <wp:extent cx="5123815" cy="0"/>
                <wp:effectExtent l="0" t="0" r="0" b="0"/>
                <wp:wrapNone/>
                <wp:docPr id="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3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0.75pt;margin-top:-0.2pt;height:0pt;width:403.45pt;z-index:251663360;mso-width-relative:page;mso-height-relative:page;" filled="f" stroked="t" coordsize="21600,21600" o:gfxdata="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par1J0wAAAAYBAAAPAAAAAAAAAAEAIAAAACIAAABkcnMvZG93bnJldi54bWxQSwECFAAUAAAA&#10;CACHTuJA/Dthd/MBAADj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 xml:space="preserve"> D50，</w:t>
      </w:r>
      <w:r>
        <w:rPr>
          <w:rFonts w:hint="eastAsia" w:ascii="微软雅黑" w:hAnsi="微软雅黑" w:eastAsia="微软雅黑" w:cs="微软雅黑"/>
          <w:bCs/>
          <w:sz w:val="18"/>
          <w:szCs w:val="18"/>
          <w:lang w:eastAsia="zh-CN"/>
        </w:rPr>
        <w:t>μ</w:t>
      </w: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>m</w:t>
      </w:r>
      <w:r>
        <w:rPr>
          <w:rFonts w:hint="eastAsia" w:ascii="微软雅黑" w:hAnsi="微软雅黑" w:eastAsia="微软雅黑" w:cs="微软雅黑"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-2540</wp:posOffset>
                </wp:positionV>
                <wp:extent cx="5123815" cy="0"/>
                <wp:effectExtent l="0" t="0" r="0" b="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3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0.75pt;margin-top:-0.2pt;height:0pt;width:403.45pt;z-index:251659264;mso-width-relative:page;mso-height-relative:page;" filled="f" stroked="t" coordsize="21600,21600" o:gfxdata="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Wq9SdMAAAAGAQAADwAAAAAAAAABACAAAAAiAAAAZHJzL2Rvd25yZXYueG1sUEsBAhQAFAAA&#10;AAgAh07iQOi7Gqj0AQAA4w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exact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White powder</w:t>
      </w:r>
    </w:p>
    <w:p>
      <w:pPr>
        <w:spacing w:line="300" w:lineRule="exac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&lt;5</w:t>
      </w:r>
    </w:p>
    <w:p>
      <w:pPr>
        <w:spacing w:line="300" w:lineRule="exact"/>
        <w:rPr>
          <w:rFonts w:hint="eastAsia" w:ascii="微软雅黑" w:hAnsi="微软雅黑" w:eastAsia="微软雅黑" w:cs="微软雅黑"/>
          <w:b/>
          <w:sz w:val="18"/>
          <w:szCs w:val="18"/>
        </w:rPr>
        <w:sectPr>
          <w:type w:val="continuous"/>
          <w:pgSz w:w="11906" w:h="16838"/>
          <w:pgMar w:top="1134" w:right="1416" w:bottom="993" w:left="1276" w:header="851" w:footer="992" w:gutter="0"/>
          <w:cols w:space="425" w:num="2"/>
          <w:docGrid w:type="lines" w:linePitch="317" w:charSpace="609"/>
        </w:sectPr>
      </w:pPr>
    </w:p>
    <w:p>
      <w:pPr>
        <w:spacing w:line="300" w:lineRule="exact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default" w:ascii="微软雅黑" w:hAnsi="微软雅黑" w:eastAsia="微软雅黑" w:cs="微软雅黑"/>
          <w:bCs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6985</wp:posOffset>
                </wp:positionV>
                <wp:extent cx="5123815" cy="0"/>
                <wp:effectExtent l="0" t="0" r="0" b="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3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-0.75pt;margin-top:0.55pt;height:0pt;width:403.45pt;z-index:251660288;mso-width-relative:page;mso-height-relative:page;" filled="f" stroked="t" coordsize="21600,21600" o:gfxdata="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r5yqtMAAAAGAQAADwAAAAAAAAABACAAAAAiAAAAZHJzL2Rvd25yZXYueG1sUEsBAhQAFAAA&#10;AAgAh07iQLA+rlf0AQAA4w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>Water content</w:t>
      </w:r>
      <w:r>
        <w:rPr>
          <w:rFonts w:hint="eastAsia" w:ascii="微软雅黑" w:hAnsi="微软雅黑" w:eastAsia="微软雅黑" w:cs="微软雅黑"/>
          <w:sz w:val="18"/>
          <w:szCs w:val="18"/>
        </w:rPr>
        <w:t>，%</w:t>
      </w:r>
    </w:p>
    <w:p>
      <w:pPr>
        <w:spacing w:line="300" w:lineRule="exact"/>
        <w:rPr>
          <w:rFonts w:hint="default" w:ascii="微软雅黑" w:hAnsi="微软雅黑" w:eastAsia="微软雅黑" w:cs="微软雅黑"/>
          <w:b/>
          <w:sz w:val="18"/>
          <w:szCs w:val="18"/>
          <w:lang w:val="en-US" w:eastAsia="zh-CN"/>
        </w:rPr>
        <w:sectPr>
          <w:type w:val="continuous"/>
          <w:pgSz w:w="11906" w:h="16838"/>
          <w:pgMar w:top="1134" w:right="1416" w:bottom="993" w:left="1276" w:header="851" w:footer="992" w:gutter="0"/>
          <w:cols w:space="425" w:num="2"/>
          <w:docGrid w:type="lines" w:linePitch="317" w:charSpace="609"/>
        </w:sectPr>
      </w:pPr>
      <w:r>
        <w:rPr>
          <w:rFonts w:hint="eastAsia" w:ascii="微软雅黑" w:hAnsi="微软雅黑" w:eastAsia="微软雅黑" w:cs="微软雅黑"/>
          <w:sz w:val="18"/>
          <w:szCs w:val="18"/>
        </w:rPr>
        <w:t>＜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18"/>
          <w:szCs w:val="18"/>
        </w:rPr>
        <w:t>.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0                                </w:t>
      </w:r>
    </w:p>
    <w:p>
      <w:pPr>
        <w:spacing w:line="300" w:lineRule="exact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Active ingredient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16510</wp:posOffset>
                </wp:positionV>
                <wp:extent cx="5123815" cy="0"/>
                <wp:effectExtent l="0" t="0" r="0" b="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3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-0.75pt;margin-top:1.3pt;height:0pt;width:403.45pt;z-index:251661312;mso-width-relative:page;mso-height-relative:page;" filled="f" stroked="t" coordsize="21600,21600" o:gfxdata="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ZuTCjUAAAABgEAAA8AAAAAAAAAAQAgAAAAIgAAAGRycy9kb3ducmV2LnhtbFBLAQIUABQA&#10;AAAIAIdO4kDy5hfQ9AEAAOM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% </w:t>
      </w:r>
      <w:r>
        <w:rPr>
          <w:rFonts w:hint="eastAsia" w:ascii="华文细黑" w:hAnsi="华文细黑" w:eastAsia="华文细黑"/>
          <w:szCs w:val="21"/>
          <w:lang w:val="en-US" w:eastAsia="zh-CN"/>
        </w:rPr>
        <w:t xml:space="preserve">                           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&gt;98</w:t>
      </w:r>
    </w:p>
    <w:p>
      <w:pPr>
        <w:spacing w:line="300" w:lineRule="exact"/>
        <w:rPr>
          <w:rFonts w:hint="eastAsia" w:ascii="微软雅黑" w:hAnsi="微软雅黑" w:eastAsia="微软雅黑"/>
          <w:b/>
          <w:szCs w:val="21"/>
        </w:rPr>
      </w:pPr>
      <w:r>
        <w:rPr>
          <w:rFonts w:ascii="华文细黑" w:hAnsi="华文细黑" w:eastAsia="华文细黑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10160</wp:posOffset>
                </wp:positionV>
                <wp:extent cx="5123815" cy="0"/>
                <wp:effectExtent l="0" t="0" r="0" b="0"/>
                <wp:wrapNone/>
                <wp:docPr id="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3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-0.25pt;margin-top:0.8pt;height:0pt;width:403.45pt;z-index:251664384;mso-width-relative:page;mso-height-relative:page;" filled="f" stroked="t" coordsize="21600,21600" o:gfxdata="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VOojy0gAAAAUBAAAPAAAAAAAAAAEAIAAAACIAAABkcnMvZG93bnJldi54bWxQSwECFAAUAAAA&#10;CACHTuJA44ayOPQBAADjAwAADgAAAAAAAAABACAAAAAh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exact"/>
        <w:rPr>
          <w:rFonts w:hint="eastAsia" w:ascii="微软雅黑" w:hAnsi="微软雅黑" w:eastAsia="微软雅黑"/>
          <w:b/>
          <w:szCs w:val="21"/>
          <w:lang w:val="en-US" w:eastAsia="zh-CN"/>
        </w:rPr>
      </w:pPr>
    </w:p>
    <w:p>
      <w:pPr>
        <w:spacing w:line="300" w:lineRule="exact"/>
        <w:rPr>
          <w:rFonts w:hint="eastAsia" w:ascii="微软雅黑" w:hAnsi="微软雅黑" w:eastAsia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APPLICATION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hint="eastAsia"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>Beta SFR-ATO</w:t>
      </w: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 xml:space="preserve">has the lower heavy metal content than the common antimony trioxide product and meet the EU ROHS and Reach requirements.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hint="eastAsia"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 xml:space="preserve">Compared with antimony trioxide, </w:t>
      </w: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>The performance of flame resistance</w:t>
      </w: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>, smoke elimination and  anti-drop are excellent.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hint="eastAsia"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  <w:lang w:eastAsia="zh-CN"/>
        </w:rPr>
        <w:t xml:space="preserve">Good process performance, </w:t>
      </w: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 xml:space="preserve">it is </w:t>
      </w:r>
      <w:r>
        <w:rPr>
          <w:rFonts w:hint="eastAsia" w:ascii="微软雅黑" w:hAnsi="微软雅黑" w:eastAsia="微软雅黑" w:cs="微软雅黑"/>
          <w:bCs/>
          <w:sz w:val="18"/>
          <w:szCs w:val="18"/>
          <w:lang w:eastAsia="zh-CN"/>
        </w:rPr>
        <w:t>easy to flow and dispers</w:t>
      </w: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>e well</w:t>
      </w:r>
      <w:r>
        <w:rPr>
          <w:rFonts w:hint="eastAsia" w:ascii="微软雅黑" w:hAnsi="微软雅黑" w:eastAsia="微软雅黑" w:cs="微软雅黑"/>
          <w:bCs/>
          <w:sz w:val="18"/>
          <w:szCs w:val="18"/>
          <w:lang w:eastAsia="zh-CN"/>
        </w:rPr>
        <w:t>.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hint="eastAsia" w:ascii="微软雅黑" w:hAnsi="微软雅黑" w:eastAsia="微软雅黑" w:cs="Arial"/>
          <w:b/>
          <w:bCs/>
          <w:szCs w:val="21"/>
        </w:rPr>
      </w:pP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>Beta SFR-ATO</w:t>
      </w: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 xml:space="preserve"> can be directly used as flame retardant in halogen rubber , plastic(PVC, NBR / PVC, CPE, CR) and other products. It also can be used in non-halogen products (EPDM, SBR, NR, IIR) require bromine flame retardant (dibenzene ether, chlorbromodibenzene ethane, chlorofaffin).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hint="eastAsia" w:ascii="微软雅黑" w:hAnsi="微软雅黑" w:eastAsia="微软雅黑" w:cs="Arial"/>
          <w:b/>
          <w:bCs/>
          <w:szCs w:val="21"/>
        </w:rPr>
      </w:pP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>Beta SFR-ATO</w:t>
      </w:r>
      <w:r>
        <w:rPr>
          <w:rFonts w:hint="eastAsia" w:ascii="微软雅黑" w:hAnsi="微软雅黑" w:eastAsia="微软雅黑" w:cs="微软雅黑"/>
          <w:bCs/>
          <w:sz w:val="18"/>
          <w:szCs w:val="18"/>
          <w:lang w:val="en-US" w:eastAsia="zh-CN"/>
        </w:rPr>
        <w:t xml:space="preserve"> can also be used in general plastics and engineering plastics, such as PP, PE, PET, PA to replace antimony trioxide.</w:t>
      </w:r>
    </w:p>
    <w:p>
      <w:pPr>
        <w:spacing w:line="300" w:lineRule="exact"/>
        <w:rPr>
          <w:rFonts w:hint="eastAsia" w:ascii="微软雅黑" w:hAnsi="微软雅黑" w:eastAsia="微软雅黑" w:cs="Arial"/>
          <w:b/>
          <w:bCs/>
          <w:szCs w:val="21"/>
        </w:rPr>
      </w:pPr>
    </w:p>
    <w:p>
      <w:pPr>
        <w:spacing w:line="300" w:lineRule="exact"/>
        <w:rPr>
          <w:rFonts w:hint="eastAsia" w:ascii="微软雅黑" w:hAnsi="微软雅黑" w:eastAsia="微软雅黑" w:cs="Arial"/>
          <w:b/>
          <w:bCs/>
          <w:szCs w:val="21"/>
        </w:rPr>
      </w:pPr>
      <w:bookmarkStart w:id="0" w:name="_GoBack"/>
      <w:bookmarkEnd w:id="0"/>
    </w:p>
    <w:p>
      <w:pPr>
        <w:spacing w:line="300" w:lineRule="exact"/>
        <w:rPr>
          <w:rFonts w:hint="default" w:ascii="微软雅黑" w:hAnsi="微软雅黑" w:eastAsia="微软雅黑" w:cs="Arial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szCs w:val="21"/>
          <w:lang w:val="en-US" w:eastAsia="zh-CN"/>
        </w:rPr>
        <w:t>RECOMMENDATION</w:t>
      </w:r>
    </w:p>
    <w:p>
      <w:pPr>
        <w:numPr>
          <w:ilvl w:val="0"/>
          <w:numId w:val="2"/>
        </w:numPr>
        <w:spacing w:line="300" w:lineRule="exact"/>
        <w:ind w:left="420" w:leftChars="0" w:hanging="420" w:firstLineChars="0"/>
        <w:rPr>
          <w:rFonts w:hint="default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 xml:space="preserve">Beta SFR-ATO </w:t>
      </w:r>
      <w:r>
        <w:rPr>
          <w:rFonts w:hint="default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 xml:space="preserve">can be directly used </w:t>
      </w: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>as</w:t>
      </w:r>
      <w:r>
        <w:rPr>
          <w:rFonts w:hint="default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 xml:space="preserve"> flame retardant</w:t>
      </w: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 xml:space="preserve"> in </w:t>
      </w:r>
      <w:r>
        <w:rPr>
          <w:rFonts w:hint="default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 xml:space="preserve">PVC, CR, CSM, CPE </w:t>
      </w: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>etc.</w:t>
      </w:r>
    </w:p>
    <w:p>
      <w:pPr>
        <w:numPr>
          <w:ilvl w:val="0"/>
          <w:numId w:val="2"/>
        </w:numPr>
        <w:spacing w:line="300" w:lineRule="exact"/>
        <w:ind w:left="420" w:leftChars="0" w:hanging="420" w:firstLineChars="0"/>
        <w:rPr>
          <w:rFonts w:hint="default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 xml:space="preserve">In </w:t>
      </w:r>
      <w:r>
        <w:rPr>
          <w:rFonts w:hint="default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 xml:space="preserve">NR, EPDM, SBR, NR </w:t>
      </w: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>etc. Beta SFR-ATO</w:t>
      </w:r>
      <w:r>
        <w:rPr>
          <w:rFonts w:hint="default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 xml:space="preserve">should be used with </w:t>
      </w:r>
      <w:r>
        <w:rPr>
          <w:rFonts w:hint="default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>halogen flame retardant agents</w:t>
      </w: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 xml:space="preserve"> such as</w:t>
      </w:r>
      <w:r>
        <w:rPr>
          <w:rFonts w:hint="default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 xml:space="preserve"> ten bromide ethane, ether, chlorofaffin</w:t>
      </w: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>.</w:t>
      </w:r>
    </w:p>
    <w:p>
      <w:pPr>
        <w:numPr>
          <w:ilvl w:val="0"/>
          <w:numId w:val="2"/>
        </w:numPr>
        <w:spacing w:line="300" w:lineRule="exact"/>
        <w:ind w:left="420" w:leftChars="0" w:hanging="420" w:firstLineChars="0"/>
        <w:rPr>
          <w:rFonts w:hint="default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 xml:space="preserve">Beta SFR-ATO should be used with </w:t>
      </w:r>
      <w:r>
        <w:rPr>
          <w:rFonts w:hint="default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>halogen products</w:t>
      </w: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 xml:space="preserve"> in </w:t>
      </w:r>
      <w:r>
        <w:rPr>
          <w:rFonts w:hint="default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>PP, PE, ABS, EVA, PA and other plastic</w:t>
      </w: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>s.</w:t>
      </w:r>
    </w:p>
    <w:p>
      <w:pPr>
        <w:spacing w:line="300" w:lineRule="exact"/>
        <w:rPr>
          <w:rFonts w:hint="eastAsia" w:ascii="微软雅黑" w:hAnsi="微软雅黑" w:eastAsia="微软雅黑" w:cs="Arial"/>
          <w:b/>
          <w:bCs/>
          <w:szCs w:val="21"/>
          <w:lang w:val="en-US" w:eastAsia="zh-CN"/>
        </w:rPr>
      </w:pPr>
    </w:p>
    <w:p>
      <w:pPr>
        <w:spacing w:line="300" w:lineRule="exact"/>
        <w:rPr>
          <w:rFonts w:hint="eastAsia" w:ascii="微软雅黑" w:hAnsi="微软雅黑" w:eastAsia="微软雅黑" w:cs="Arial"/>
          <w:b/>
          <w:bCs/>
          <w:szCs w:val="21"/>
          <w:lang w:val="en-US" w:eastAsia="zh-CN"/>
        </w:rPr>
      </w:pPr>
    </w:p>
    <w:p>
      <w:pPr>
        <w:spacing w:line="300" w:lineRule="exact"/>
        <w:rPr>
          <w:rFonts w:hint="eastAsia" w:ascii="微软雅黑" w:hAnsi="微软雅黑" w:eastAsia="微软雅黑" w:cs="Arial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szCs w:val="21"/>
          <w:lang w:val="en-US" w:eastAsia="zh-CN"/>
        </w:rPr>
        <w:t>PACKAGE</w:t>
      </w:r>
    </w:p>
    <w:p>
      <w:pPr>
        <w:spacing w:line="300" w:lineRule="exact"/>
        <w:rPr>
          <w:rFonts w:hint="default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2"/>
          <w:sz w:val="18"/>
          <w:szCs w:val="18"/>
          <w:lang w:val="en-US" w:eastAsia="zh-CN" w:bidi="ar-SA"/>
        </w:rPr>
        <w:t>25 kg, carton.</w:t>
      </w:r>
    </w:p>
    <w:p>
      <w:pPr>
        <w:spacing w:line="300" w:lineRule="exact"/>
        <w:rPr>
          <w:rFonts w:hint="eastAsia" w:ascii="微软雅黑" w:hAnsi="微软雅黑" w:eastAsia="微软雅黑"/>
          <w:b/>
          <w:szCs w:val="21"/>
          <w:lang w:val="en-US" w:eastAsia="zh-CN"/>
        </w:rPr>
      </w:pPr>
    </w:p>
    <w:p>
      <w:pPr>
        <w:snapToGrid w:val="0"/>
        <w:rPr>
          <w:rFonts w:hint="eastAsia" w:ascii="微软雅黑" w:hAnsi="微软雅黑" w:eastAsia="微软雅黑"/>
          <w:b/>
          <w:szCs w:val="21"/>
          <w:lang w:val="en-US" w:eastAsia="zh-CN"/>
        </w:rPr>
      </w:pPr>
    </w:p>
    <w:p>
      <w:pPr>
        <w:snapToGrid w:val="0"/>
        <w:rPr>
          <w:rFonts w:hint="eastAsia" w:ascii="微软雅黑" w:hAnsi="微软雅黑" w:eastAsia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STORAGE</w:t>
      </w:r>
    </w:p>
    <w:p>
      <w:pPr>
        <w:snapToGrid w:val="0"/>
        <w:rPr>
          <w:rFonts w:hint="default" w:eastAsia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In a cool, ventilated and dry place. stable storage, it is valid for 2 years.</w:t>
      </w:r>
    </w:p>
    <w:p>
      <w:pPr>
        <w:pStyle w:val="9"/>
        <w:numPr>
          <w:ilvl w:val="0"/>
          <w:numId w:val="0"/>
        </w:numPr>
        <w:spacing w:line="300" w:lineRule="exact"/>
        <w:ind w:leftChars="0"/>
        <w:rPr>
          <w:rFonts w:hint="eastAsia" w:ascii="微软雅黑" w:hAnsi="微软雅黑" w:eastAsia="微软雅黑" w:cs="微软雅黑"/>
          <w:bCs/>
          <w:sz w:val="18"/>
          <w:szCs w:val="18"/>
        </w:rPr>
      </w:pPr>
    </w:p>
    <w:sectPr>
      <w:type w:val="continuous"/>
      <w:pgSz w:w="11906" w:h="16838"/>
      <w:pgMar w:top="1134" w:right="1416" w:bottom="993" w:left="1276" w:header="851" w:footer="992" w:gutter="0"/>
      <w:cols w:space="425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1C543"/>
    <w:multiLevelType w:val="singleLevel"/>
    <w:tmpl w:val="AEC1C54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DED72C6"/>
    <w:multiLevelType w:val="multilevel"/>
    <w:tmpl w:val="3DED72C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21"/>
        <w:szCs w:val="21"/>
      </w:rPr>
    </w:lvl>
    <w:lvl w:ilvl="1" w:tentative="0">
      <w:start w:val="0"/>
      <w:numFmt w:val="bullet"/>
      <w:lvlText w:val="●"/>
      <w:lvlJc w:val="left"/>
      <w:pPr>
        <w:ind w:left="780" w:hanging="360"/>
      </w:pPr>
      <w:rPr>
        <w:rFonts w:hint="default" w:ascii="Arial" w:hAnsi="Arial" w:eastAsia="微软雅黑" w:cs="Arial"/>
        <w:sz w:val="32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AD"/>
    <w:rsid w:val="00003323"/>
    <w:rsid w:val="00013556"/>
    <w:rsid w:val="00050E42"/>
    <w:rsid w:val="000825C5"/>
    <w:rsid w:val="00082A9F"/>
    <w:rsid w:val="0009676A"/>
    <w:rsid w:val="000F3489"/>
    <w:rsid w:val="000F5A6F"/>
    <w:rsid w:val="00105EAA"/>
    <w:rsid w:val="0014605C"/>
    <w:rsid w:val="001902AC"/>
    <w:rsid w:val="00191FD4"/>
    <w:rsid w:val="001A08D0"/>
    <w:rsid w:val="001C4936"/>
    <w:rsid w:val="001C6361"/>
    <w:rsid w:val="00205471"/>
    <w:rsid w:val="0023721A"/>
    <w:rsid w:val="00284634"/>
    <w:rsid w:val="002849ED"/>
    <w:rsid w:val="002900C5"/>
    <w:rsid w:val="002F00F2"/>
    <w:rsid w:val="002F433E"/>
    <w:rsid w:val="00365550"/>
    <w:rsid w:val="003677C0"/>
    <w:rsid w:val="003F5512"/>
    <w:rsid w:val="003F753C"/>
    <w:rsid w:val="00464B23"/>
    <w:rsid w:val="00485677"/>
    <w:rsid w:val="00492B13"/>
    <w:rsid w:val="00512995"/>
    <w:rsid w:val="005511B4"/>
    <w:rsid w:val="005817FD"/>
    <w:rsid w:val="005B30D4"/>
    <w:rsid w:val="006272DA"/>
    <w:rsid w:val="00644B23"/>
    <w:rsid w:val="00650C9A"/>
    <w:rsid w:val="00654186"/>
    <w:rsid w:val="00687976"/>
    <w:rsid w:val="006A1B14"/>
    <w:rsid w:val="00736EFC"/>
    <w:rsid w:val="00744445"/>
    <w:rsid w:val="007C7423"/>
    <w:rsid w:val="007E0FEF"/>
    <w:rsid w:val="008049CD"/>
    <w:rsid w:val="00811495"/>
    <w:rsid w:val="008527C9"/>
    <w:rsid w:val="008D3DCC"/>
    <w:rsid w:val="008E150F"/>
    <w:rsid w:val="009015AD"/>
    <w:rsid w:val="00913BFC"/>
    <w:rsid w:val="00931494"/>
    <w:rsid w:val="009B4BF2"/>
    <w:rsid w:val="00A31C10"/>
    <w:rsid w:val="00A91533"/>
    <w:rsid w:val="00AB5494"/>
    <w:rsid w:val="00AC6D3A"/>
    <w:rsid w:val="00B26612"/>
    <w:rsid w:val="00B303B1"/>
    <w:rsid w:val="00BC044C"/>
    <w:rsid w:val="00BC2087"/>
    <w:rsid w:val="00BE2FE9"/>
    <w:rsid w:val="00C35F02"/>
    <w:rsid w:val="00C6056F"/>
    <w:rsid w:val="00C67AC2"/>
    <w:rsid w:val="00C80D4F"/>
    <w:rsid w:val="00CA28B6"/>
    <w:rsid w:val="00D24FFB"/>
    <w:rsid w:val="00D45005"/>
    <w:rsid w:val="00D50880"/>
    <w:rsid w:val="00D617A6"/>
    <w:rsid w:val="00D91849"/>
    <w:rsid w:val="00DD3C03"/>
    <w:rsid w:val="00E1135D"/>
    <w:rsid w:val="00E32EDE"/>
    <w:rsid w:val="00EB5EFF"/>
    <w:rsid w:val="00FD4A92"/>
    <w:rsid w:val="01203F5A"/>
    <w:rsid w:val="03682D04"/>
    <w:rsid w:val="08972C6F"/>
    <w:rsid w:val="08ED7631"/>
    <w:rsid w:val="0ACC3803"/>
    <w:rsid w:val="0C6428F6"/>
    <w:rsid w:val="0FDE6208"/>
    <w:rsid w:val="1EDB152C"/>
    <w:rsid w:val="1EDE4EE6"/>
    <w:rsid w:val="1FE934E4"/>
    <w:rsid w:val="2149175B"/>
    <w:rsid w:val="25F557C0"/>
    <w:rsid w:val="2B8354D8"/>
    <w:rsid w:val="2C6C174E"/>
    <w:rsid w:val="2D6C0672"/>
    <w:rsid w:val="2E491ACC"/>
    <w:rsid w:val="2FCC2C62"/>
    <w:rsid w:val="31F51241"/>
    <w:rsid w:val="34062EC0"/>
    <w:rsid w:val="3850629C"/>
    <w:rsid w:val="39BD0618"/>
    <w:rsid w:val="42666D08"/>
    <w:rsid w:val="42EE0B0F"/>
    <w:rsid w:val="49801A0C"/>
    <w:rsid w:val="55351D66"/>
    <w:rsid w:val="554D3EB5"/>
    <w:rsid w:val="585338BF"/>
    <w:rsid w:val="5A5831F1"/>
    <w:rsid w:val="61E67129"/>
    <w:rsid w:val="64CA3A21"/>
    <w:rsid w:val="652176B9"/>
    <w:rsid w:val="6F1B4B26"/>
    <w:rsid w:val="7008735B"/>
    <w:rsid w:val="729E32F4"/>
    <w:rsid w:val="735D0C6A"/>
    <w:rsid w:val="75655C84"/>
    <w:rsid w:val="76033DAD"/>
    <w:rsid w:val="7736016B"/>
    <w:rsid w:val="776772FC"/>
    <w:rsid w:val="7C7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3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3C757-A17A-4903-B3E4-7474E8E521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1211</Characters>
  <Lines>3</Lines>
  <Paragraphs>1</Paragraphs>
  <TotalTime>11</TotalTime>
  <ScaleCrop>false</ScaleCrop>
  <LinksUpToDate>false</LinksUpToDate>
  <CharactersWithSpaces>1530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2013-07-16T08:14:00Z</dcterms:created>
  <dc:creator>MING SHI</dc:creator>
  <cp:lastModifiedBy>18621939173</cp:lastModifiedBy>
  <cp:lastPrinted>2013-05-31T08:36:00Z</cp:lastPrinted>
  <dcterms:modified xsi:type="dcterms:W3CDTF">2022-04-19T17:21:16Z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5E56EC2C9D4A4BCF888D836E72645B6A</vt:lpwstr>
  </property>
</Properties>
</file>